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65" w:rsidRDefault="00352A65" w:rsidP="00352A65">
      <w:pPr>
        <w:ind w:left="-720" w:firstLine="720"/>
        <w:rPr>
          <w:b/>
        </w:rPr>
      </w:pPr>
    </w:p>
    <w:p w:rsidR="00352A65" w:rsidRDefault="00352A65" w:rsidP="00352A65">
      <w:pPr>
        <w:ind w:left="-720" w:firstLine="720"/>
        <w:rPr>
          <w:b/>
        </w:rPr>
      </w:pPr>
    </w:p>
    <w:p w:rsidR="00352A65" w:rsidRDefault="00352A65" w:rsidP="00352A65">
      <w:pPr>
        <w:ind w:left="-720" w:firstLine="720"/>
        <w:rPr>
          <w:b/>
        </w:rPr>
      </w:pPr>
    </w:p>
    <w:p w:rsidR="00352A65" w:rsidRDefault="00352A65" w:rsidP="00352A65">
      <w:pPr>
        <w:ind w:left="-720" w:firstLine="720"/>
        <w:rPr>
          <w:b/>
        </w:rPr>
      </w:pPr>
    </w:p>
    <w:p w:rsidR="00352A65" w:rsidRDefault="00352A65" w:rsidP="00352A65">
      <w:pPr>
        <w:ind w:left="-720" w:firstLine="720"/>
        <w:rPr>
          <w:b/>
        </w:rPr>
      </w:pPr>
    </w:p>
    <w:p w:rsidR="00352A65" w:rsidRDefault="00352A65" w:rsidP="00352A65">
      <w:pPr>
        <w:ind w:left="-720" w:firstLine="72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200275" cy="1524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A65" w:rsidRDefault="00352A65" w:rsidP="00352A65">
      <w:pPr>
        <w:ind w:left="-720" w:firstLine="720"/>
        <w:rPr>
          <w:b/>
        </w:rPr>
      </w:pPr>
    </w:p>
    <w:p w:rsidR="00352A65" w:rsidRDefault="00352A65" w:rsidP="00352A65">
      <w:pPr>
        <w:ind w:left="-720" w:firstLine="720"/>
        <w:rPr>
          <w:b/>
        </w:rPr>
      </w:pPr>
    </w:p>
    <w:p w:rsidR="00352A65" w:rsidRPr="00F41D13" w:rsidRDefault="00352A65" w:rsidP="00352A65">
      <w:pPr>
        <w:ind w:left="-720" w:firstLine="720"/>
      </w:pPr>
      <w:r w:rsidRPr="00F41D13">
        <w:t xml:space="preserve">                                                                                                         </w:t>
      </w:r>
    </w:p>
    <w:p w:rsidR="00352A65" w:rsidRDefault="00352A65" w:rsidP="00352A65">
      <w:pPr>
        <w:ind w:left="-720" w:firstLine="720"/>
      </w:pPr>
    </w:p>
    <w:p w:rsidR="00352A65" w:rsidRDefault="00DC2EB8" w:rsidP="00352A65">
      <w:pPr>
        <w:ind w:left="-720" w:firstLine="720"/>
      </w:pPr>
      <w:r>
        <w:t>MEMBERSHIP DUES -2013</w:t>
      </w:r>
    </w:p>
    <w:p w:rsidR="00352A65" w:rsidRDefault="00352A65" w:rsidP="00352A65"/>
    <w:p w:rsidR="00BA5006" w:rsidRDefault="00BA5006" w:rsidP="00352A65">
      <w:r>
        <w:t>To be a member in “Good Standing” and eligible to vote on motions at our Annual General Meeting, April 8</w:t>
      </w:r>
      <w:r w:rsidRPr="00BA5006">
        <w:rPr>
          <w:vertAlign w:val="superscript"/>
        </w:rPr>
        <w:t>th</w:t>
      </w:r>
      <w:r>
        <w:t>, 2013, full payment of dues is required.  Annual dues of $15 per member are now due for the year commencing February 1</w:t>
      </w:r>
      <w:r w:rsidRPr="00BA5006">
        <w:rPr>
          <w:vertAlign w:val="superscript"/>
        </w:rPr>
        <w:t>st</w:t>
      </w:r>
      <w:r>
        <w:t>, 2013.</w:t>
      </w:r>
    </w:p>
    <w:p w:rsidR="00352A65" w:rsidRDefault="00352A65" w:rsidP="00352A65">
      <w:r>
        <w:t xml:space="preserve"> </w:t>
      </w:r>
    </w:p>
    <w:p w:rsidR="00BA5006" w:rsidRDefault="00BA5006" w:rsidP="00352A65">
      <w:r>
        <w:t>For your convenience, d</w:t>
      </w:r>
      <w:bookmarkStart w:id="0" w:name="_GoBack"/>
      <w:bookmarkEnd w:id="0"/>
      <w:r>
        <w:t>ues are payable online</w:t>
      </w:r>
      <w:r w:rsidR="00352A65">
        <w:t xml:space="preserve"> </w:t>
      </w:r>
      <w:r w:rsidR="00DC2EB8">
        <w:t xml:space="preserve">at </w:t>
      </w:r>
      <w:hyperlink r:id="rId8" w:history="1">
        <w:r w:rsidR="00DC2EB8" w:rsidRPr="0074629D">
          <w:rPr>
            <w:rStyle w:val="Hyperlink"/>
          </w:rPr>
          <w:t>www.whistlermac.org</w:t>
        </w:r>
      </w:hyperlink>
      <w:r w:rsidR="00DC2EB8">
        <w:t xml:space="preserve"> (PayPal)</w:t>
      </w:r>
      <w:r>
        <w:t>.  You may also mail your dues to the address below, or pay</w:t>
      </w:r>
      <w:r w:rsidR="00352A65">
        <w:t xml:space="preserve"> when attending the Annual General Meeting. </w:t>
      </w:r>
    </w:p>
    <w:p w:rsidR="00BA5006" w:rsidRDefault="00BA5006" w:rsidP="00352A65"/>
    <w:p w:rsidR="00352A65" w:rsidRDefault="00352A65" w:rsidP="00352A65">
      <w:r>
        <w:t xml:space="preserve">The payment of dues </w:t>
      </w:r>
      <w:r w:rsidR="00BA5006">
        <w:t xml:space="preserve">adds strength to MAC’s voice in advocacy efforts, and </w:t>
      </w:r>
      <w:r>
        <w:t xml:space="preserve">provides an indication to MAC that you wish to remain an active member </w:t>
      </w:r>
      <w:r w:rsidR="0017376A">
        <w:t>supporting the goals of housing</w:t>
      </w:r>
      <w:r w:rsidR="00150A0B">
        <w:t xml:space="preserve">, programming </w:t>
      </w:r>
      <w:r w:rsidR="0017376A">
        <w:t>and suppo</w:t>
      </w:r>
      <w:r w:rsidR="00DC2EB8">
        <w:t>rt services for Whistler residents 55+</w:t>
      </w:r>
      <w:r>
        <w:t>.</w:t>
      </w:r>
    </w:p>
    <w:p w:rsidR="00352A65" w:rsidRDefault="00352A65" w:rsidP="00352A65"/>
    <w:p w:rsidR="00352A65" w:rsidRDefault="00352A65" w:rsidP="00352A65">
      <w:r>
        <w:t xml:space="preserve">If you </w:t>
      </w:r>
      <w:r w:rsidR="00DC2EB8">
        <w:t>have remitted your dues for 2013</w:t>
      </w:r>
      <w:r>
        <w:t xml:space="preserve"> prior to this notice, please accept our thanks. </w:t>
      </w:r>
    </w:p>
    <w:p w:rsidR="0017376A" w:rsidRDefault="0017376A" w:rsidP="00352A65"/>
    <w:p w:rsidR="0017376A" w:rsidRDefault="0017376A" w:rsidP="00352A65"/>
    <w:p w:rsidR="00352A65" w:rsidRDefault="00352A65" w:rsidP="00352A65"/>
    <w:p w:rsidR="00352A65" w:rsidRDefault="00352A65" w:rsidP="00352A65">
      <w:pPr>
        <w:jc w:val="center"/>
      </w:pPr>
      <w:r>
        <w:t xml:space="preserve">If you have any questions regarding this matter please contact the </w:t>
      </w:r>
      <w:r w:rsidR="0017376A">
        <w:t>Membership Chair</w:t>
      </w:r>
      <w:r>
        <w:t>,</w:t>
      </w:r>
    </w:p>
    <w:p w:rsidR="00352A65" w:rsidRDefault="0017376A" w:rsidP="00150A0B">
      <w:pPr>
        <w:jc w:val="center"/>
      </w:pPr>
      <w:r>
        <w:t>Marg Pallot 604.932.0866</w:t>
      </w:r>
      <w:r w:rsidR="00150A0B">
        <w:t xml:space="preserve"> or </w:t>
      </w:r>
      <w:hyperlink r:id="rId9" w:history="1">
        <w:r w:rsidR="00150A0B" w:rsidRPr="00AD3835">
          <w:rPr>
            <w:rStyle w:val="Hyperlink"/>
          </w:rPr>
          <w:t>mpallot@telus.net</w:t>
        </w:r>
      </w:hyperlink>
      <w:r w:rsidR="00150A0B">
        <w:t xml:space="preserve"> </w:t>
      </w:r>
    </w:p>
    <w:p w:rsidR="00352A65" w:rsidRDefault="00352A65" w:rsidP="00352A65"/>
    <w:p w:rsidR="00352A65" w:rsidRDefault="00352A65" w:rsidP="00352A65"/>
    <w:p w:rsidR="00352A65" w:rsidRPr="001D48D5" w:rsidRDefault="00352A65" w:rsidP="00352A65"/>
    <w:p w:rsidR="006102F5" w:rsidRDefault="006102F5"/>
    <w:sectPr w:rsidR="006102F5" w:rsidSect="001D48D5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4A" w:rsidRDefault="00567D4A" w:rsidP="00352A65">
      <w:r>
        <w:separator/>
      </w:r>
    </w:p>
  </w:endnote>
  <w:endnote w:type="continuationSeparator" w:id="0">
    <w:p w:rsidR="00567D4A" w:rsidRDefault="00567D4A" w:rsidP="0035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A65" w:rsidRPr="00352A65" w:rsidRDefault="00352A65" w:rsidP="00352A65">
    <w:pPr>
      <w:pStyle w:val="Footer"/>
      <w:jc w:val="center"/>
      <w:rPr>
        <w:rFonts w:asciiTheme="minorHAnsi" w:hAnsiTheme="minorHAnsi" w:cstheme="minorHAnsi"/>
        <w:color w:val="808080" w:themeColor="background1" w:themeShade="80"/>
      </w:rPr>
    </w:pPr>
    <w:r w:rsidRPr="00352A65">
      <w:rPr>
        <w:rFonts w:asciiTheme="minorHAnsi" w:hAnsiTheme="minorHAnsi" w:cstheme="minorHAnsi"/>
        <w:color w:val="808080" w:themeColor="background1" w:themeShade="80"/>
      </w:rPr>
      <w:t>The Mature Action Committee (MAC)</w:t>
    </w:r>
  </w:p>
  <w:p w:rsidR="00352A65" w:rsidRPr="00352A65" w:rsidRDefault="00352A65" w:rsidP="00352A65">
    <w:pPr>
      <w:pStyle w:val="Footer"/>
      <w:jc w:val="center"/>
      <w:rPr>
        <w:rFonts w:asciiTheme="minorHAnsi" w:hAnsiTheme="minorHAnsi" w:cstheme="minorHAnsi"/>
        <w:color w:val="808080" w:themeColor="background1" w:themeShade="80"/>
      </w:rPr>
    </w:pPr>
    <w:r w:rsidRPr="00352A65">
      <w:rPr>
        <w:rFonts w:asciiTheme="minorHAnsi" w:hAnsiTheme="minorHAnsi" w:cstheme="minorHAnsi"/>
        <w:color w:val="808080" w:themeColor="background1" w:themeShade="80"/>
      </w:rPr>
      <w:t>P.O. Box 913, Whistler, B.C. V0N 1B0</w:t>
    </w:r>
  </w:p>
  <w:p w:rsidR="00352A65" w:rsidRDefault="00352A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4A" w:rsidRDefault="00567D4A" w:rsidP="00352A65">
      <w:r>
        <w:separator/>
      </w:r>
    </w:p>
  </w:footnote>
  <w:footnote w:type="continuationSeparator" w:id="0">
    <w:p w:rsidR="00567D4A" w:rsidRDefault="00567D4A" w:rsidP="00352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65"/>
    <w:rsid w:val="00150A0B"/>
    <w:rsid w:val="0017376A"/>
    <w:rsid w:val="00215EB6"/>
    <w:rsid w:val="00283CA7"/>
    <w:rsid w:val="003144A2"/>
    <w:rsid w:val="00352A65"/>
    <w:rsid w:val="00567D4A"/>
    <w:rsid w:val="006102F5"/>
    <w:rsid w:val="006D4381"/>
    <w:rsid w:val="00775C45"/>
    <w:rsid w:val="00BA5006"/>
    <w:rsid w:val="00C3272D"/>
    <w:rsid w:val="00C96DAE"/>
    <w:rsid w:val="00DC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A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2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A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A65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150A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A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2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A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A65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150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stlerma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pallot@telu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slawther</dc:creator>
  <cp:lastModifiedBy>MacPro</cp:lastModifiedBy>
  <cp:revision>5</cp:revision>
  <dcterms:created xsi:type="dcterms:W3CDTF">2012-03-23T16:36:00Z</dcterms:created>
  <dcterms:modified xsi:type="dcterms:W3CDTF">2013-03-20T03:59:00Z</dcterms:modified>
</cp:coreProperties>
</file>